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sub_1047"/>
    <w:p w:rsidR="00E668CA" w:rsidRDefault="00E668CA" w:rsidP="00E668CA">
      <w:pPr>
        <w:pStyle w:val="1"/>
      </w:pPr>
      <w:r>
        <w:fldChar w:fldCharType="begin"/>
      </w:r>
      <w:r>
        <w:instrText>HYPERLINK "garantF1://71965442.0"</w:instrText>
      </w:r>
      <w:r>
        <w:fldChar w:fldCharType="separate"/>
      </w:r>
      <w:r>
        <w:rPr>
          <w:rStyle w:val="a4"/>
          <w:b w:val="0"/>
          <w:bCs w:val="0"/>
        </w:rPr>
        <w:t>Приказ Федеральной антимонопольной службы от 13 сентября 2018 г. N 1288/18 "Об утверждении форм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bookmarkEnd w:id="0"/>
    <w:p w:rsidR="00E668CA" w:rsidRDefault="00E668CA" w:rsidP="00E668CA">
      <w:pPr>
        <w:pStyle w:val="1"/>
      </w:pPr>
      <w:r>
        <w:fldChar w:fldCharType="begin"/>
      </w:r>
      <w:r>
        <w:instrText>HYPERLINK "garantF1://71965442.1000"</w:instrText>
      </w:r>
      <w:r>
        <w:fldChar w:fldCharType="separate"/>
      </w:r>
      <w:r>
        <w:rPr>
          <w:rStyle w:val="a4"/>
          <w:b w:val="0"/>
          <w:bCs w:val="0"/>
        </w:rPr>
        <w:t>Приложение N 1. Формы размещения информации в сфере теплоснабжения, водоснабжения и водоотведения, в области обращения с твердыми коммунальными отходами, подлежащей раскрытию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</w:t>
      </w:r>
      <w:r>
        <w:fldChar w:fldCharType="end"/>
      </w:r>
    </w:p>
    <w:p w:rsidR="00E668CA" w:rsidRDefault="00C23DF4" w:rsidP="00E668CA">
      <w:pPr>
        <w:pStyle w:val="1"/>
      </w:pPr>
      <w:hyperlink r:id="rId7" w:history="1">
        <w:r w:rsidR="00E668CA">
          <w:rPr>
            <w:rStyle w:val="a4"/>
            <w:b w:val="0"/>
            <w:bCs w:val="0"/>
          </w:rPr>
          <w:t>V. Теплоснабжение</w:t>
        </w:r>
      </w:hyperlink>
    </w:p>
    <w:p w:rsidR="004061CA" w:rsidRPr="00B97E11" w:rsidRDefault="000C72E1">
      <w:pPr>
        <w:pStyle w:val="1"/>
        <w:rPr>
          <w:rFonts w:ascii="Times New Roman" w:hAnsi="Times New Roman" w:cs="Times New Roman"/>
        </w:rPr>
      </w:pPr>
      <w:r w:rsidRPr="00B97E11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:rsidR="004061CA" w:rsidRPr="00263822" w:rsidRDefault="00263822" w:rsidP="00263822">
      <w:pPr>
        <w:jc w:val="center"/>
        <w:rPr>
          <w:rFonts w:ascii="Times New Roman" w:hAnsi="Times New Roman" w:cs="Times New Roman"/>
          <w:i/>
          <w:color w:val="C00000"/>
        </w:rPr>
      </w:pPr>
      <w:r w:rsidRPr="00263822">
        <w:rPr>
          <w:rFonts w:ascii="Times New Roman" w:hAnsi="Times New Roman" w:cs="Times New Roman"/>
          <w:i/>
          <w:color w:val="C00000"/>
        </w:rPr>
        <w:t xml:space="preserve">за </w:t>
      </w:r>
      <w:r w:rsidR="00D33852">
        <w:rPr>
          <w:rFonts w:ascii="Times New Roman" w:hAnsi="Times New Roman" w:cs="Times New Roman"/>
          <w:i/>
          <w:color w:val="C00000"/>
          <w:lang w:val="en-US"/>
        </w:rPr>
        <w:t>2</w:t>
      </w:r>
      <w:r w:rsidRPr="00263822">
        <w:rPr>
          <w:rFonts w:ascii="Times New Roman" w:hAnsi="Times New Roman" w:cs="Times New Roman"/>
          <w:i/>
          <w:color w:val="C00000"/>
        </w:rPr>
        <w:t xml:space="preserve"> квартал 201</w:t>
      </w:r>
      <w:r w:rsidR="00E668CA">
        <w:rPr>
          <w:rFonts w:ascii="Times New Roman" w:hAnsi="Times New Roman" w:cs="Times New Roman"/>
          <w:i/>
          <w:color w:val="C00000"/>
        </w:rPr>
        <w:t>9</w:t>
      </w:r>
      <w:r w:rsidRPr="00263822">
        <w:rPr>
          <w:rFonts w:ascii="Times New Roman" w:hAnsi="Times New Roman" w:cs="Times New Roman"/>
          <w:i/>
          <w:color w:val="C00000"/>
        </w:rPr>
        <w:t xml:space="preserve"> года</w:t>
      </w:r>
    </w:p>
    <w:tbl>
      <w:tblPr>
        <w:tblW w:w="150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1134"/>
        <w:gridCol w:w="2977"/>
        <w:gridCol w:w="1134"/>
        <w:gridCol w:w="5691"/>
      </w:tblGrid>
      <w:tr w:rsidR="004061CA" w:rsidRPr="00B97E11" w:rsidTr="004304FA">
        <w:tc>
          <w:tcPr>
            <w:tcW w:w="935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5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61CA" w:rsidRPr="004304FA" w:rsidRDefault="000C72E1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04FA">
              <w:rPr>
                <w:rFonts w:ascii="Times New Roman" w:hAnsi="Times New Roman" w:cs="Times New Roman"/>
                <w:sz w:val="20"/>
                <w:szCs w:val="20"/>
              </w:rPr>
              <w:t>Ссылка на документ</w:t>
            </w:r>
          </w:p>
        </w:tc>
        <w:tc>
          <w:tcPr>
            <w:tcW w:w="569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061CA" w:rsidRPr="00B97E11" w:rsidRDefault="004061CA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4061CA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1441"/>
            <w:r w:rsidRPr="00B97E11">
              <w:rPr>
                <w:rFonts w:ascii="Times New Roman" w:hAnsi="Times New Roman" w:cs="Times New Roman"/>
              </w:rPr>
              <w:t>1</w:t>
            </w:r>
            <w:bookmarkEnd w:id="1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0C72E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1CA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61CA" w:rsidRPr="00B97E11" w:rsidRDefault="000C72E1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3C6CD5" w:rsidRPr="00B97E11" w:rsidTr="00D3385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2" w:name="sub_1442"/>
            <w:bookmarkStart w:id="3" w:name="_GoBack" w:colFirst="2" w:colLast="2"/>
            <w:r w:rsidRPr="00B97E11">
              <w:rPr>
                <w:rFonts w:ascii="Times New Roman" w:hAnsi="Times New Roman" w:cs="Times New Roman"/>
              </w:rPr>
              <w:t>2</w:t>
            </w:r>
            <w:bookmarkEnd w:id="2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7A07E7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7A07E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4" w:name="sub_1443"/>
            <w:bookmarkEnd w:id="3"/>
            <w:r w:rsidRPr="00B97E11">
              <w:rPr>
                <w:rFonts w:ascii="Times New Roman" w:hAnsi="Times New Roman" w:cs="Times New Roman"/>
              </w:rPr>
              <w:t>3</w:t>
            </w:r>
            <w:bookmarkEnd w:id="4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7E7" w:rsidRDefault="007A07E7" w:rsidP="007A07E7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нарушений на тепловых и паровых сетях на 1 км тепловых и паровых сетей – 0,2 ед./км;</w:t>
            </w:r>
          </w:p>
          <w:p w:rsidR="007A07E7" w:rsidRPr="007A07E7" w:rsidRDefault="007A07E7" w:rsidP="007A07E7">
            <w:pPr>
              <w:pStyle w:val="a5"/>
            </w:pPr>
            <w:r>
              <w:rPr>
                <w:rFonts w:ascii="Times New Roman" w:hAnsi="Times New Roman" w:cs="Times New Roman"/>
              </w:rPr>
              <w:t>количество прекращений подачи тепловой энергии, теплоносителя в результате технологических нару</w:t>
            </w:r>
            <w:r>
              <w:rPr>
                <w:rFonts w:ascii="Times New Roman" w:hAnsi="Times New Roman" w:cs="Times New Roman"/>
              </w:rPr>
              <w:lastRenderedPageBreak/>
              <w:t>шений на источниках тепловой энергии на 1 Гкал/час установ</w:t>
            </w:r>
            <w:r w:rsidR="00263822">
              <w:rPr>
                <w:rFonts w:ascii="Times New Roman" w:hAnsi="Times New Roman" w:cs="Times New Roman"/>
              </w:rPr>
              <w:t>ленной мощности – 0,06 ед./Гкал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822" w:rsidRPr="00263822" w:rsidRDefault="00C23DF4" w:rsidP="00263822">
            <w:pPr>
              <w:ind w:firstLine="0"/>
              <w:rPr>
                <w:rFonts w:ascii="Times New Roman" w:hAnsi="Times New Roman" w:cs="Times New Roman"/>
              </w:rPr>
            </w:pPr>
            <w:hyperlink r:id="rId8" w:history="1">
              <w:r w:rsidR="00263822" w:rsidRPr="00263822">
                <w:rPr>
                  <w:rStyle w:val="ac"/>
                  <w:rFonts w:ascii="Times New Roman" w:hAnsi="Times New Roman" w:cs="Times New Roman"/>
                </w:rPr>
                <w:t>https://portal.eias.ru/Portal/DownloadPage.aspx?type=12&amp;guid=071d6380-d75f-4f11-88e0-be107fb3</w:t>
              </w:r>
              <w:r w:rsidR="00263822" w:rsidRPr="00263822">
                <w:rPr>
                  <w:rStyle w:val="ac"/>
                  <w:rFonts w:ascii="Times New Roman" w:hAnsi="Times New Roman" w:cs="Times New Roman"/>
                </w:rPr>
                <w:lastRenderedPageBreak/>
                <w:t>f50a</w:t>
              </w:r>
            </w:hyperlink>
            <w:r w:rsidR="00263822" w:rsidRPr="00263822">
              <w:rPr>
                <w:rFonts w:ascii="Times New Roman" w:hAnsi="Times New Roman" w:cs="Times New Roman"/>
              </w:rPr>
              <w:t xml:space="preserve"> 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lastRenderedPageBreak/>
              <w:t>В колонке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В случае, если показатели надежности и качества не утверждены в колонке "Информация" указывается "Не утверждены".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</w:t>
            </w:r>
            <w:r w:rsidRPr="00B97E11">
              <w:rPr>
                <w:rFonts w:ascii="Times New Roman" w:hAnsi="Times New Roman" w:cs="Times New Roman"/>
              </w:rPr>
              <w:lastRenderedPageBreak/>
              <w:t>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5" w:name="sub_1444"/>
            <w:r w:rsidRPr="00B97E11">
              <w:rPr>
                <w:rFonts w:ascii="Times New Roman" w:hAnsi="Times New Roman" w:cs="Times New Roman"/>
              </w:rPr>
              <w:lastRenderedPageBreak/>
              <w:t>4</w:t>
            </w:r>
            <w:bookmarkEnd w:id="5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</w:t>
            </w:r>
            <w:hyperlink w:anchor="sub_14441" w:history="1">
              <w:r w:rsidRPr="00B97E11">
                <w:rPr>
                  <w:rStyle w:val="a4"/>
                  <w:rFonts w:ascii="Times New Roman" w:hAnsi="Times New Roman" w:cs="Times New Roman"/>
                </w:rPr>
                <w:t>строках 4.1 - 4.3</w:t>
              </w:r>
            </w:hyperlink>
            <w:r w:rsidRPr="00B97E11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6" w:name="sub_14441"/>
            <w:r w:rsidRPr="00B97E11">
              <w:rPr>
                <w:rFonts w:ascii="Times New Roman" w:hAnsi="Times New Roman" w:cs="Times New Roman"/>
              </w:rPr>
              <w:t>4.1</w:t>
            </w:r>
            <w:bookmarkEnd w:id="6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7" w:name="sub_14442"/>
            <w:r w:rsidRPr="00B97E11">
              <w:rPr>
                <w:rFonts w:ascii="Times New Roman" w:hAnsi="Times New Roman" w:cs="Times New Roman"/>
              </w:rPr>
              <w:t>4.2</w:t>
            </w:r>
            <w:bookmarkEnd w:id="7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средняя продолжительность устранения превышения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8" w:name="sub_14443"/>
            <w:r w:rsidRPr="00B97E11">
              <w:rPr>
                <w:rFonts w:ascii="Times New Roman" w:hAnsi="Times New Roman" w:cs="Times New Roman"/>
              </w:rPr>
              <w:t>4.3</w:t>
            </w:r>
            <w:bookmarkEnd w:id="8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737F48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737F48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9" w:name="sub_1445"/>
            <w:r w:rsidRPr="00B97E11">
              <w:rPr>
                <w:rFonts w:ascii="Times New Roman" w:hAnsi="Times New Roman" w:cs="Times New Roman"/>
              </w:rPr>
              <w:t>5</w:t>
            </w:r>
            <w:bookmarkEnd w:id="9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263822" w:rsidRDefault="00263822" w:rsidP="00A561C9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 w:rsidR="00A561C9">
              <w:rPr>
                <w:rFonts w:ascii="Times New Roman" w:hAnsi="Times New Roman" w:cs="Times New Roman"/>
              </w:rPr>
              <w:t>осуществлялось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:rsidR="003C6CD5" w:rsidRPr="00B97E11" w:rsidRDefault="003C6CD5" w:rsidP="003C6CD5">
            <w:pPr>
              <w:pStyle w:val="a5"/>
              <w:rPr>
                <w:rFonts w:ascii="Times New Roman" w:hAnsi="Times New Roman" w:cs="Times New Roman"/>
              </w:rPr>
            </w:pPr>
          </w:p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  <w:tr w:rsidR="003C6CD5" w:rsidRPr="00B97E11" w:rsidTr="004304FA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0" w:name="sub_1446"/>
            <w:r w:rsidRPr="00B97E11">
              <w:rPr>
                <w:rFonts w:ascii="Times New Roman" w:hAnsi="Times New Roman" w:cs="Times New Roman"/>
              </w:rPr>
              <w:t>6</w:t>
            </w:r>
            <w:bookmarkEnd w:id="1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3C6CD5" w:rsidP="003C6CD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97E11">
              <w:rPr>
                <w:rFonts w:ascii="Times New Roman" w:hAnsi="Times New Roman" w:cs="Times New Roman"/>
              </w:rPr>
              <w:t>дн</w:t>
            </w:r>
            <w:proofErr w:type="spellEnd"/>
            <w:r w:rsidRPr="00B97E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3C6CD5" w:rsidRDefault="003C6CD5" w:rsidP="00263822">
            <w:pPr>
              <w:pStyle w:val="a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D5" w:rsidRPr="00B97E11" w:rsidRDefault="00A561C9" w:rsidP="0026382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осуществлялось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6CD5" w:rsidRPr="00B97E11" w:rsidRDefault="003C6CD5" w:rsidP="003C6CD5">
            <w:pPr>
              <w:pStyle w:val="a6"/>
              <w:rPr>
                <w:rFonts w:ascii="Times New Roman" w:hAnsi="Times New Roman" w:cs="Times New Roman"/>
              </w:rPr>
            </w:pPr>
            <w:r w:rsidRPr="00B97E11">
              <w:rPr>
                <w:rFonts w:ascii="Times New Roman" w:hAnsi="Times New Roman" w:cs="Times New Roman"/>
              </w:rPr>
              <w:t xml:space="preserve">Информация в данной строке не указывается теплоснабжающими организациями, </w:t>
            </w:r>
            <w:proofErr w:type="spellStart"/>
            <w:r w:rsidRPr="00B97E11">
              <w:rPr>
                <w:rFonts w:ascii="Times New Roman" w:hAnsi="Times New Roman" w:cs="Times New Roman"/>
              </w:rPr>
              <w:t>теплосетевыми</w:t>
            </w:r>
            <w:proofErr w:type="spellEnd"/>
            <w:r w:rsidRPr="00B97E11">
              <w:rPr>
                <w:rFonts w:ascii="Times New Roman" w:hAnsi="Times New Roman" w:cs="Times New Roman"/>
              </w:rPr>
              <w:t xml:space="preserve"> организациями в ценовых зонах теплоснабжения.</w:t>
            </w:r>
          </w:p>
        </w:tc>
      </w:tr>
    </w:tbl>
    <w:p w:rsidR="000C72E1" w:rsidRPr="00B97E11" w:rsidRDefault="000C72E1" w:rsidP="004304FA">
      <w:pPr>
        <w:ind w:firstLine="0"/>
        <w:rPr>
          <w:rFonts w:ascii="Times New Roman" w:hAnsi="Times New Roman" w:cs="Times New Roman"/>
        </w:rPr>
      </w:pPr>
    </w:p>
    <w:sectPr w:rsidR="000C72E1" w:rsidRPr="00B97E11" w:rsidSect="00CB75D0">
      <w:footerReference w:type="default" r:id="rId9"/>
      <w:pgSz w:w="16800" w:h="11900" w:orient="landscape"/>
      <w:pgMar w:top="1134" w:right="680" w:bottom="851" w:left="1134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DF4" w:rsidRDefault="00C23DF4" w:rsidP="00B97E11">
      <w:r>
        <w:separator/>
      </w:r>
    </w:p>
  </w:endnote>
  <w:endnote w:type="continuationSeparator" w:id="0">
    <w:p w:rsidR="00C23DF4" w:rsidRDefault="00C23DF4" w:rsidP="00B9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11" w:rsidRDefault="00B97E11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D33852">
      <w:rPr>
        <w:noProof/>
      </w:rPr>
      <w:t>2</w:t>
    </w:r>
    <w:r>
      <w:fldChar w:fldCharType="end"/>
    </w:r>
  </w:p>
  <w:p w:rsidR="00B97E11" w:rsidRDefault="00B97E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DF4" w:rsidRDefault="00C23DF4" w:rsidP="00B97E11">
      <w:r>
        <w:separator/>
      </w:r>
    </w:p>
  </w:footnote>
  <w:footnote w:type="continuationSeparator" w:id="0">
    <w:p w:rsidR="00C23DF4" w:rsidRDefault="00C23DF4" w:rsidP="00B9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E11"/>
    <w:rsid w:val="000C72E1"/>
    <w:rsid w:val="001255A3"/>
    <w:rsid w:val="00263822"/>
    <w:rsid w:val="00303E8E"/>
    <w:rsid w:val="003C6CD5"/>
    <w:rsid w:val="004061CA"/>
    <w:rsid w:val="004304FA"/>
    <w:rsid w:val="00692309"/>
    <w:rsid w:val="00737F48"/>
    <w:rsid w:val="00761254"/>
    <w:rsid w:val="007A07E7"/>
    <w:rsid w:val="008F37BA"/>
    <w:rsid w:val="008F3916"/>
    <w:rsid w:val="00966D32"/>
    <w:rsid w:val="00A561C9"/>
    <w:rsid w:val="00B97E11"/>
    <w:rsid w:val="00C23DF4"/>
    <w:rsid w:val="00C80C56"/>
    <w:rsid w:val="00CB75D0"/>
    <w:rsid w:val="00D33852"/>
    <w:rsid w:val="00E668CA"/>
    <w:rsid w:val="00FD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19200D-1BAC-407E-ADC4-F3BEEDC4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header"/>
    <w:basedOn w:val="a"/>
    <w:link w:val="a9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B97E11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B97E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97E11"/>
    <w:rPr>
      <w:rFonts w:ascii="Arial" w:hAnsi="Arial" w:cs="Arial"/>
      <w:sz w:val="24"/>
      <w:szCs w:val="24"/>
    </w:rPr>
  </w:style>
  <w:style w:type="character" w:styleId="ac">
    <w:name w:val="Hyperlink"/>
    <w:uiPriority w:val="99"/>
    <w:unhideWhenUsed/>
    <w:rsid w:val="002638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ias.ru/Portal/DownloadPage.aspx?type=12&amp;guid=071d6380-d75f-4f11-88e0-be107fb3f50a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1965442.15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Белоусова Валентина Валентиновна</cp:lastModifiedBy>
  <cp:revision>3</cp:revision>
  <dcterms:created xsi:type="dcterms:W3CDTF">2019-06-05T03:19:00Z</dcterms:created>
  <dcterms:modified xsi:type="dcterms:W3CDTF">2019-06-05T03:20:00Z</dcterms:modified>
</cp:coreProperties>
</file>