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4B" w:rsidRPr="0037273E" w:rsidRDefault="0083584B" w:rsidP="008358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ПРАВИЛА</w:t>
      </w:r>
    </w:p>
    <w:p w:rsidR="0083584B" w:rsidRPr="0037273E" w:rsidRDefault="0083584B" w:rsidP="008358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ПРОВЕДЕНИЯ ЦЕНТРОМ ОЦЕНКИ КВАЛИФИКАЦИЙ НЕЗАВИСИМОЙ</w:t>
      </w:r>
      <w:r w:rsidR="00434FDC" w:rsidRPr="0037273E">
        <w:rPr>
          <w:rFonts w:ascii="Times New Roman" w:hAnsi="Times New Roman" w:cs="Times New Roman"/>
          <w:sz w:val="28"/>
          <w:szCs w:val="28"/>
        </w:rPr>
        <w:t xml:space="preserve"> </w:t>
      </w:r>
      <w:r w:rsidRPr="0037273E">
        <w:rPr>
          <w:rFonts w:ascii="Times New Roman" w:hAnsi="Times New Roman" w:cs="Times New Roman"/>
          <w:sz w:val="28"/>
          <w:szCs w:val="28"/>
        </w:rPr>
        <w:t>ОЦЕНКИ</w:t>
      </w:r>
    </w:p>
    <w:p w:rsidR="0083584B" w:rsidRPr="0037273E" w:rsidRDefault="0083584B" w:rsidP="008358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КВАЛИФИКАЦИИ В ФОРМЕ ПРОФЕССИОНАЛЬНОГО ЭКЗАМЕНА</w:t>
      </w:r>
    </w:p>
    <w:p w:rsidR="0083584B" w:rsidRPr="0037273E" w:rsidRDefault="0083584B" w:rsidP="008358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84B" w:rsidRPr="0037273E" w:rsidRDefault="0083584B" w:rsidP="0037273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проведения центром оценки квалификаций независимой оценки квалификации в форме профессионального экзамена.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означают следующее: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"оценочные средства для проведения независимой оценки квалификации" - комплекс заданий, критериев оценки, используемых центрами оценки квалификаций при проведении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"реестр сведений о проведении независимой оценки квалификации" - информационный ресурс для обеспечения проведения независимой оценки квалификации;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"совет по профессиональным квалификациям" - орган управления, наделенный в соответствии с Федеральным </w:t>
      </w:r>
      <w:hyperlink r:id="rId5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"О независимой оценке квалификации" полномочиями по организации проведения независимой оценки квалификации по определенному виду профессиональной деятельности;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"соискатель" - работник или претендующее на осуществление определенного вида трудовой деятельности лицо, которые обратились, в том числе по направлению работодателя, в центр оценки квалификаций для подтверждения своей квалификации в порядке, установленном Федеральным </w:t>
      </w:r>
      <w:hyperlink r:id="rId6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"О независимой оценке квалификации" и настоящими Правилами;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"центр оценки квалификаций" - юридическое лицо, осуществляющее в соответствии с Федеральным </w:t>
      </w:r>
      <w:hyperlink r:id="rId7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"О независимой оценке квалификации" деятельность по проведению независимой оценки квалификации.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37273E">
        <w:rPr>
          <w:rFonts w:ascii="Times New Roman" w:hAnsi="Times New Roman" w:cs="Times New Roman"/>
          <w:sz w:val="28"/>
          <w:szCs w:val="28"/>
        </w:rPr>
        <w:t xml:space="preserve">3. Профессиональный экзамен проводится центром оценки квалификаций для подтверждения соответствия квалификации соискателя положениям профессионального </w:t>
      </w:r>
      <w:hyperlink r:id="rId8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4. В целях информирования граждан и организаций о проведении профессионального экзамена на официальных сайтах центра оценки квалификаций и совета по профессиональным квалификациям в информационно-телекоммуникационной сети "Интернет" и в реестре сведений о проведении независимой оценки квалификации размещаются следующие сведения и документы: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наименования квалификаций и требования к квалификации, предусмотренные </w:t>
      </w:r>
      <w:hyperlink w:anchor="P39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настоящих Правил, на соответствие которым центр оценки квалификаций проводит независимую оценку квалификации;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сроки действия свидетельств о квалификации по соответствующим </w:t>
      </w:r>
      <w:r w:rsidRPr="0037273E">
        <w:rPr>
          <w:rFonts w:ascii="Times New Roman" w:hAnsi="Times New Roman" w:cs="Times New Roman"/>
          <w:sz w:val="28"/>
          <w:szCs w:val="28"/>
        </w:rPr>
        <w:lastRenderedPageBreak/>
        <w:t>квалификациям;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прохождения профессионального экзамена по соответствующим квалификациям;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комплекс заданий, входящих в состав оценочных средств для проведения независимой оценки квалификации;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почтовые адреса, адреса электронной почты, адреса официальных сайтов центра оценки квалификаций и совета по профессиональным квалификациям в информационно-телекоммуникационной сети "Интернет";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адреса мест проведения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образец заявления соискателя о проведении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настоящие Правила.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5.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</w:t>
      </w:r>
      <w:hyperlink r:id="rId9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7273E">
        <w:rPr>
          <w:rFonts w:ascii="Times New Roman" w:hAnsi="Times New Roman" w:cs="Times New Roman"/>
          <w:sz w:val="28"/>
          <w:szCs w:val="28"/>
        </w:rPr>
        <w:t>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6. Лицо, за счет средств которого проводится профессиональный экзамен (соискатель, работодатель, иное физическое и (или) юридическое лицо), производит оплату услуг по проведению профессионального экзамена на основании заключенного между ним и центром оценки квалификаций договора о возмездном оказании услуг (далее - договор).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7. Для прохождения профессионального экзамена соискатель лично или через </w:t>
      </w:r>
      <w:hyperlink r:id="rId10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законного представителя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представляет в центр оценки квалификаций на бумажном или электронном носителе комплект документов, включающий в себя (далее - комплект документов соискателя):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соискателя;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иные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квалификации.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8. В целях обеспечения проведения профессионального экзамена центр оценки квалификаций осуществляет: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прием и регистрацию комплекта документов соискателя;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рассмотрение и информирование соискателя или законного представителя о результатах рассмотрения комплекта документов соискателя;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lastRenderedPageBreak/>
        <w:t>определение и согласование с соискателем или законным представителем даты, места и времени проведения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проведение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оформление результатов проведения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оформление и выдачу соискателю или законному представителю свидетельства о квалификации (в случае получения соискателем неудовлетворительной оценки по итогам прохождения профессионального экзамена оформление и выдачу соискателю или законному представителю заключения о прохождении соискателем профессионального экзамена, включающего рекомендации для соискателя).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9. Центр оценки квалификаций в течение 10 календарных дней после получения комплекта документов соискателя информирует соискателя или 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представителем дату, место и время проведения профессионального экзамена, а также информирует соискателя или законного представителя о процедурах проведения профессионального экзамена.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В случае если профессиональный экзамен проводится по направлению работодателя, центр оценки квалификаций согласовывает с работодателем дату, место и время проведения профессионального экзамена.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В случае если соискателем или законным представителем представлен неполный комплект документов соискателя, центр оценки квалификаций информирует об этом соискателя или законного представителя.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10. Соискатель допускается к прохождению профессионального экзамена на основании </w:t>
      </w:r>
      <w:hyperlink r:id="rId11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документа</w:t>
        </w:r>
      </w:hyperlink>
      <w:r w:rsidRPr="0037273E">
        <w:rPr>
          <w:rFonts w:ascii="Times New Roman" w:hAnsi="Times New Roman" w:cs="Times New Roman"/>
          <w:sz w:val="28"/>
          <w:szCs w:val="28"/>
        </w:rPr>
        <w:t>, удостоверяющего личность.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11. Проведение профессионального экзамена осуществляется в соответствии с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12. При проведении профессионального экзамена вправе присутствовать представители Министерства труда и социальной защиты Российской Федерации, совета по профессиональным квалификациям.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13.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14. Профессиональный экзамен считается успешно пройденным, если соискателем достигнут результат, соответствующий критериям оценки, </w:t>
      </w:r>
      <w:r w:rsidRPr="0037273E">
        <w:rPr>
          <w:rFonts w:ascii="Times New Roman" w:hAnsi="Times New Roman" w:cs="Times New Roman"/>
          <w:sz w:val="28"/>
          <w:szCs w:val="28"/>
        </w:rPr>
        <w:lastRenderedPageBreak/>
        <w:t>определенным оценочными средствами для проведения независимой оценки квалификации.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15. Результаты профессионального экзамена оформляются протоколом экспертной комиссии (далее - протокол).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Центр оценки квалификаций не позднее 7 календарных дней после завершения профессионального экзамена направляет протокол, копии комплектов документов соискателя и иные материалы профессионального экзамена в совет по профессиональным квалификациям.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16. </w:t>
      </w:r>
      <w:hyperlink r:id="rId12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Совет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 на основании протокола, копий комплектов документов соискателя, результатов тестирования, фото- и видеоматериалов и иных материалов профессионального экзамена не позднее 14 календарных дней после завершения профессионального экзамена: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проверяет, обрабатывает и признает результаты независимой оценки квалификации;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принимает решение о выдаче соискателю или законному представителю центром оценки квалификаций свидетельства о квалификации или заключения о прохождении профессионального экзамена;</w:t>
      </w:r>
    </w:p>
    <w:p w:rsidR="0083584B" w:rsidRPr="0037273E" w:rsidRDefault="0083584B" w:rsidP="0037273E">
      <w:pPr>
        <w:pStyle w:val="ConsPlusNormal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направляет в автономную некоммерческую </w:t>
      </w:r>
      <w:hyperlink r:id="rId13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организацию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"Национальное агентство развития квалификаций" для внесения в реестр сведений о проведении независимой оценки квалификации информацию о свидетельствах о квалификации и заключениях о прохождении профессионального экзамена.</w:t>
      </w:r>
    </w:p>
    <w:p w:rsidR="0083584B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 xml:space="preserve">17. Центр оценки квалификаций на основании решения совета по профессиональным квалификациям по итогам прохождения соискателем профессионального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</w:t>
      </w:r>
      <w:hyperlink r:id="rId14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свидетельство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о квалификации (в случае получения соискателем неудовлетворительной оценки при прохождении профессионального экзамена оформляет и выдает </w:t>
      </w:r>
      <w:hyperlink r:id="rId15" w:history="1">
        <w:r w:rsidRPr="0037273E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7273E">
        <w:rPr>
          <w:rFonts w:ascii="Times New Roman" w:hAnsi="Times New Roman" w:cs="Times New Roman"/>
          <w:sz w:val="28"/>
          <w:szCs w:val="28"/>
        </w:rPr>
        <w:t xml:space="preserve"> о прохождении профессионального экзамена, включающее рекомендации для соискателя) либо направляет свидетельство о квалификации (заключение о прохождении профессионального экзамена) по адресу соискателя, указанному в заявлении о проведении профессионального экзамена.</w:t>
      </w:r>
    </w:p>
    <w:p w:rsidR="00854631" w:rsidRPr="0037273E" w:rsidRDefault="0083584B" w:rsidP="0037273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3E">
        <w:rPr>
          <w:rFonts w:ascii="Times New Roman" w:hAnsi="Times New Roman" w:cs="Times New Roman"/>
          <w:sz w:val="28"/>
          <w:szCs w:val="28"/>
        </w:rPr>
        <w:t>18. 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заключения).</w:t>
      </w:r>
      <w:bookmarkStart w:id="1" w:name="_GoBack"/>
      <w:bookmarkEnd w:id="1"/>
    </w:p>
    <w:sectPr w:rsidR="00854631" w:rsidRPr="0037273E" w:rsidSect="00434F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1556"/>
    <w:multiLevelType w:val="hybridMultilevel"/>
    <w:tmpl w:val="67721D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B9"/>
    <w:rsid w:val="0037273E"/>
    <w:rsid w:val="00434FDC"/>
    <w:rsid w:val="00675CB9"/>
    <w:rsid w:val="0083584B"/>
    <w:rsid w:val="008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F897"/>
  <w15:docId w15:val="{56C14B0D-C1BB-42AD-963C-4750184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6A47F98075C5ADC23E56A0DB3E1924CC955ED9A7171F692FAB73DCF2E53A3CFE5FC5C8929A5EA6CCB9B0054t1oFG" TargetMode="External"/><Relationship Id="rId13" Type="http://schemas.openxmlformats.org/officeDocument/2006/relationships/hyperlink" Target="consultantplus://offline/ref=9FC6A47F98075C5ADC23E56A0DB3E1924FCC57EF9E7771F692FAB73DCF2E53A3CFE5FC5C8929A5EA6CCB9B0054t1o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C6A47F98075C5ADC23E56A0DB3E1924FCC52ED917271F692FAB73DCF2E53A3CFE5FC5C8929A5EA6CCB9B0054t1oFG" TargetMode="External"/><Relationship Id="rId12" Type="http://schemas.openxmlformats.org/officeDocument/2006/relationships/hyperlink" Target="consultantplus://offline/ref=9FC6A47F98075C5ADC23E56A0DB3E1924FCD52E9987171F692FAB73DCF2E53A3DDE5A4508A28BBEB6CDECD511143769CFD7625E4F8E2200Ct4o5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C6A47F98075C5ADC23E56A0DB3E1924FCC52ED917271F692FAB73DCF2E53A3CFE5FC5C8929A5EA6CCB9B0054t1oFG" TargetMode="External"/><Relationship Id="rId11" Type="http://schemas.openxmlformats.org/officeDocument/2006/relationships/hyperlink" Target="consultantplus://offline/ref=9FC6A47F98075C5ADC23E56A0DB3E1924CC85BEB9D7371F692FAB73DCF2E53A3CFE5FC5C8929A5EA6CCB9B0054t1oFG" TargetMode="External"/><Relationship Id="rId5" Type="http://schemas.openxmlformats.org/officeDocument/2006/relationships/hyperlink" Target="consultantplus://offline/ref=9FC6A47F98075C5ADC23E56A0DB3E1924FCC52ED917271F692FAB73DCF2E53A3CFE5FC5C8929A5EA6CCB9B0054t1oFG" TargetMode="External"/><Relationship Id="rId15" Type="http://schemas.openxmlformats.org/officeDocument/2006/relationships/hyperlink" Target="consultantplus://offline/ref=9FC6A47F98075C5ADC23E56A0DB3E1924FCD52EB907F71F692FAB73DCF2E53A3DDE5A4508A28BAEA6BDECD511143769CFD7625E4F8E2200Ct4o5G" TargetMode="External"/><Relationship Id="rId10" Type="http://schemas.openxmlformats.org/officeDocument/2006/relationships/hyperlink" Target="consultantplus://offline/ref=9FC6A47F98075C5ADC23E56A0DB3E19244C554EF987C2CFC9AA3BB3FC8210CB4DAACA8518A28BBEE6681C844001B789EE26824FBE4E021t0o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C6A47F98075C5ADC23E56A0DB3E1924ECD56E19A7F71F692FAB73DCF2E53A3DDE5A453882DB3E13984DD5558157A81FC693BE7E6E1t2o9G" TargetMode="External"/><Relationship Id="rId14" Type="http://schemas.openxmlformats.org/officeDocument/2006/relationships/hyperlink" Target="consultantplus://offline/ref=9FC6A47F98075C5ADC23E56A0DB3E1924FCD52EB907F71F692FAB73DCF2E53A3DDE5A4508A28BBEB6EDECD511143769CFD7625E4F8E2200Ct4o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Пашков Алексей Владимирович</cp:lastModifiedBy>
  <cp:revision>4</cp:revision>
  <dcterms:created xsi:type="dcterms:W3CDTF">2019-02-04T05:07:00Z</dcterms:created>
  <dcterms:modified xsi:type="dcterms:W3CDTF">2022-10-03T10:26:00Z</dcterms:modified>
</cp:coreProperties>
</file>