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112"/>
    <w:p w:rsidR="0064082D" w:rsidRDefault="0096220A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64082D" w:rsidRDefault="0096220A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64082D" w:rsidRDefault="00B322B1">
      <w:pPr>
        <w:pStyle w:val="1"/>
      </w:pPr>
      <w:hyperlink r:id="rId5" w:history="1">
        <w:r w:rsidR="0096220A">
          <w:rPr>
            <w:rStyle w:val="a4"/>
            <w:b w:val="0"/>
            <w:bCs w:val="0"/>
          </w:rPr>
          <w:t>II. Горячее водоснабжение</w:t>
        </w:r>
      </w:hyperlink>
    </w:p>
    <w:p w:rsidR="0064082D" w:rsidRDefault="0096220A">
      <w:pPr>
        <w:pStyle w:val="1"/>
      </w:pPr>
      <w:r>
        <w:t>Форма 1.1.2 Общая информация об объектах горячего водоснабжения регулируемой организации</w:t>
      </w:r>
    </w:p>
    <w:p w:rsidR="0064082D" w:rsidRDefault="0064082D"/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3118"/>
        <w:gridCol w:w="2268"/>
        <w:gridCol w:w="1701"/>
        <w:gridCol w:w="5392"/>
      </w:tblGrid>
      <w:tr w:rsidR="0064082D" w:rsidRPr="00B322B1" w:rsidTr="003F265A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9622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2D" w:rsidRPr="00B322B1" w:rsidRDefault="009622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4082D" w:rsidRPr="00B322B1" w:rsidTr="00B322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9622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9622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Наименование централизованной системы горячего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1" w:rsidRDefault="009622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 xml:space="preserve">Вид регулируемой </w:t>
            </w:r>
          </w:p>
          <w:p w:rsidR="0064082D" w:rsidRPr="00B322B1" w:rsidRDefault="009622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96220A" w:rsidP="00185E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 xml:space="preserve">Протяженность водопроводных сетей (в </w:t>
            </w:r>
            <w:r w:rsidR="00185EBF" w:rsidRPr="00B322B1">
              <w:rPr>
                <w:rFonts w:ascii="Times New Roman" w:hAnsi="Times New Roman" w:cs="Times New Roman"/>
              </w:rPr>
              <w:t>о</w:t>
            </w:r>
            <w:r w:rsidRPr="00B322B1">
              <w:rPr>
                <w:rFonts w:ascii="Times New Roman" w:hAnsi="Times New Roman" w:cs="Times New Roman"/>
              </w:rPr>
              <w:t>днотрубном исчислении),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9622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Количество центральных тепловых пунктов, шт.</w:t>
            </w:r>
          </w:p>
        </w:tc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082D" w:rsidRPr="00B322B1" w:rsidRDefault="006408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082D" w:rsidRPr="00B322B1" w:rsidTr="00B322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9622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1121"/>
            <w:r w:rsidRPr="00B322B1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3F265A">
            <w:pPr>
              <w:pStyle w:val="a5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Открытая система теплоснабжения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B322B1" w:rsidP="00B322B1">
            <w:pPr>
              <w:pStyle w:val="a5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Производство тепловой энергии. Некомбинированная выработка; Производство. Теплоноситель; Передача. Тепловая энергия; Передача. Теплоноситель; Сбыт. Тепловая энергия; Сбыт. Теплоноситель; Подключение (технологическое присоединение) к системе теплоснабжения</w:t>
            </w:r>
            <w:r w:rsidRPr="00B322B1">
              <w:rPr>
                <w:rFonts w:ascii="Times New Roman" w:hAnsi="Times New Roman" w:cs="Times New Roman"/>
              </w:rPr>
              <w:t xml:space="preserve"> </w:t>
            </w:r>
            <w:r w:rsidRPr="00B322B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B322B1" w:rsidP="003F26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2D" w:rsidRPr="00B322B1" w:rsidRDefault="003F265A" w:rsidP="003F26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82D" w:rsidRPr="00B322B1" w:rsidRDefault="0096220A">
            <w:pPr>
              <w:pStyle w:val="a6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Значения протяженности сетей, количества центральных тепловых пунктов указываются в виде целых и неотрицательных чисел.</w:t>
            </w:r>
          </w:p>
          <w:p w:rsidR="0064082D" w:rsidRPr="00B322B1" w:rsidRDefault="0064082D">
            <w:pPr>
              <w:pStyle w:val="a5"/>
              <w:rPr>
                <w:rFonts w:ascii="Times New Roman" w:hAnsi="Times New Roman" w:cs="Times New Roman"/>
              </w:rPr>
            </w:pPr>
          </w:p>
          <w:p w:rsidR="0064082D" w:rsidRPr="00B322B1" w:rsidRDefault="0096220A">
            <w:pPr>
              <w:pStyle w:val="a6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В случае отсутствия водопроводных сетей, центральных тепловых пунктов в соответствующей колонке указывается значение 0.</w:t>
            </w:r>
          </w:p>
          <w:p w:rsidR="0064082D" w:rsidRPr="00B322B1" w:rsidRDefault="0064082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82D" w:rsidRPr="00B322B1" w:rsidRDefault="0096220A">
            <w:pPr>
              <w:pStyle w:val="a6"/>
              <w:rPr>
                <w:rFonts w:ascii="Times New Roman" w:hAnsi="Times New Roman" w:cs="Times New Roman"/>
              </w:rPr>
            </w:pPr>
            <w:r w:rsidRPr="00B322B1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горячего водоснабжения информация по каждой из них указывается в отдельной строке.</w:t>
            </w:r>
          </w:p>
        </w:tc>
      </w:tr>
    </w:tbl>
    <w:p w:rsidR="0096220A" w:rsidRPr="00B322B1" w:rsidRDefault="00B322B1" w:rsidP="003F265A">
      <w:pPr>
        <w:ind w:firstLine="0"/>
        <w:rPr>
          <w:rFonts w:ascii="Times New Roman" w:hAnsi="Times New Roman" w:cs="Times New Roman"/>
        </w:rPr>
      </w:pPr>
      <w:proofErr w:type="gramStart"/>
      <w:r w:rsidRPr="00B322B1">
        <w:rPr>
          <w:rFonts w:ascii="Times New Roman" w:hAnsi="Times New Roman" w:cs="Times New Roman"/>
        </w:rPr>
        <w:t xml:space="preserve">Примечание:  </w:t>
      </w:r>
      <w:r w:rsidRPr="00B322B1">
        <w:rPr>
          <w:rFonts w:ascii="Times New Roman" w:hAnsi="Times New Roman" w:cs="Times New Roman"/>
          <w:b/>
        </w:rPr>
        <w:t>*</w:t>
      </w:r>
      <w:proofErr w:type="gramEnd"/>
      <w:r w:rsidRPr="00B322B1">
        <w:rPr>
          <w:rFonts w:ascii="Times New Roman" w:hAnsi="Times New Roman" w:cs="Times New Roman"/>
        </w:rPr>
        <w:t xml:space="preserve"> </w:t>
      </w:r>
      <w:r w:rsidRPr="00B322B1">
        <w:rPr>
          <w:rFonts w:ascii="Times New Roman" w:hAnsi="Times New Roman" w:cs="Times New Roman"/>
        </w:rPr>
        <w:t xml:space="preserve">– с 01.01.2013 г. </w:t>
      </w:r>
      <w:r>
        <w:rPr>
          <w:rFonts w:ascii="Times New Roman" w:hAnsi="Times New Roman" w:cs="Times New Roman"/>
        </w:rPr>
        <w:t xml:space="preserve">подключение горячего водоснабжения </w:t>
      </w:r>
      <w:bookmarkStart w:id="2" w:name="_GoBack"/>
      <w:bookmarkEnd w:id="2"/>
      <w:r w:rsidRPr="00B322B1">
        <w:rPr>
          <w:rFonts w:ascii="Times New Roman" w:hAnsi="Times New Roman" w:cs="Times New Roman"/>
        </w:rPr>
        <w:t>только по закрытой схеме (без отбора теплоносителя)</w:t>
      </w:r>
    </w:p>
    <w:sectPr w:rsidR="0096220A" w:rsidRPr="00B322B1" w:rsidSect="003E7CD8">
      <w:pgSz w:w="16800" w:h="11900" w:orient="landscape"/>
      <w:pgMar w:top="1134" w:right="680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CD8"/>
    <w:rsid w:val="00185EBF"/>
    <w:rsid w:val="003E7CD8"/>
    <w:rsid w:val="003F265A"/>
    <w:rsid w:val="0064082D"/>
    <w:rsid w:val="0096220A"/>
    <w:rsid w:val="00B322B1"/>
    <w:rsid w:val="00D7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250CE7-19C5-4314-B41E-DFF1CB94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965442.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5</cp:revision>
  <dcterms:created xsi:type="dcterms:W3CDTF">2019-02-27T09:00:00Z</dcterms:created>
  <dcterms:modified xsi:type="dcterms:W3CDTF">2019-04-18T05:45:00Z</dcterms:modified>
</cp:coreProperties>
</file>