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5F" w:rsidRPr="0012725F" w:rsidRDefault="0012725F" w:rsidP="0012725F">
      <w:pPr>
        <w:spacing w:line="360" w:lineRule="auto"/>
        <w:rPr>
          <w:rFonts w:ascii="Arial" w:hAnsi="Arial" w:cs="Arial"/>
          <w:lang w:val="en-US"/>
        </w:rPr>
      </w:pPr>
      <w:r w:rsidRPr="0012725F">
        <w:rPr>
          <w:rFonts w:ascii="Arial" w:hAnsi="Arial" w:cs="Arial"/>
        </w:rPr>
        <w:t>Рабочая Правда</w:t>
      </w:r>
    </w:p>
    <w:p w:rsidR="0012725F" w:rsidRPr="0012725F" w:rsidRDefault="0012725F" w:rsidP="0012725F">
      <w:pPr>
        <w:spacing w:line="360" w:lineRule="auto"/>
        <w:rPr>
          <w:rFonts w:ascii="Arial" w:hAnsi="Arial" w:cs="Arial"/>
          <w:lang w:val="en-US"/>
        </w:rPr>
      </w:pPr>
    </w:p>
    <w:p w:rsidR="0012725F" w:rsidRPr="0012725F" w:rsidRDefault="0012725F" w:rsidP="0012725F">
      <w:pPr>
        <w:spacing w:line="360" w:lineRule="auto"/>
        <w:rPr>
          <w:rFonts w:ascii="Arial" w:hAnsi="Arial" w:cs="Arial"/>
          <w:lang w:val="en-US"/>
        </w:rPr>
      </w:pPr>
    </w:p>
    <w:p w:rsidR="0012725F" w:rsidRPr="0012725F" w:rsidRDefault="0012725F" w:rsidP="0012725F">
      <w:pPr>
        <w:spacing w:line="360" w:lineRule="auto"/>
        <w:rPr>
          <w:rFonts w:ascii="Arial" w:hAnsi="Arial" w:cs="Arial"/>
          <w:sz w:val="36"/>
          <w:szCs w:val="36"/>
        </w:rPr>
        <w:sectPr w:rsidR="0012725F" w:rsidRPr="0012725F" w:rsidSect="0012725F">
          <w:pgSz w:w="11907" w:h="16839" w:code="9"/>
          <w:pgMar w:top="1134" w:right="850" w:bottom="1134" w:left="1701" w:header="0" w:footer="3" w:gutter="0"/>
          <w:cols w:space="720"/>
          <w:noEndnote/>
          <w:docGrid w:linePitch="360"/>
        </w:sectPr>
      </w:pPr>
      <w:bookmarkStart w:id="0" w:name="bookmark0"/>
      <w:r w:rsidRPr="0012725F">
        <w:rPr>
          <w:rFonts w:ascii="Arial" w:hAnsi="Arial" w:cs="Arial"/>
          <w:sz w:val="36"/>
          <w:szCs w:val="36"/>
        </w:rPr>
        <w:t>Михаил Зуев: «Служим России!»</w:t>
      </w:r>
      <w:bookmarkEnd w:id="0"/>
    </w:p>
    <w:p w:rsidR="0012725F" w:rsidRPr="0012725F" w:rsidRDefault="0012725F" w:rsidP="0012725F">
      <w:pPr>
        <w:spacing w:line="360" w:lineRule="auto"/>
        <w:rPr>
          <w:rFonts w:ascii="Arial" w:hAnsi="Arial" w:cs="Arial"/>
        </w:rPr>
      </w:pPr>
    </w:p>
    <w:p w:rsidR="0012725F" w:rsidRPr="0012725F" w:rsidRDefault="0012725F" w:rsidP="0012725F">
      <w:pPr>
        <w:spacing w:line="360" w:lineRule="auto"/>
        <w:rPr>
          <w:rFonts w:ascii="Arial" w:hAnsi="Arial" w:cs="Arial"/>
        </w:rPr>
        <w:sectPr w:rsidR="0012725F" w:rsidRPr="0012725F" w:rsidSect="00902CBC">
          <w:type w:val="continuous"/>
          <w:pgSz w:w="11907" w:h="16839" w:code="9"/>
          <w:pgMar w:top="1134" w:right="850" w:bottom="1134" w:left="1701" w:header="0" w:footer="3" w:gutter="0"/>
          <w:cols w:space="112"/>
          <w:noEndnote/>
          <w:docGrid w:linePitch="360"/>
        </w:sectPr>
      </w:pPr>
    </w:p>
    <w:p w:rsidR="0012725F" w:rsidRPr="0012725F" w:rsidRDefault="0012725F" w:rsidP="0012725F">
      <w:pPr>
        <w:spacing w:line="360" w:lineRule="auto"/>
        <w:rPr>
          <w:rFonts w:ascii="Arial" w:hAnsi="Arial" w:cs="Arial"/>
        </w:rPr>
      </w:pPr>
      <w:r w:rsidRPr="0012725F">
        <w:rPr>
          <w:rFonts w:ascii="Arial" w:hAnsi="Arial" w:cs="Arial"/>
        </w:rPr>
        <w:lastRenderedPageBreak/>
        <w:t>В Москве 20 декабря председатель правительства РФ Дмитрий Медведев</w:t>
      </w:r>
    </w:p>
    <w:p w:rsidR="0012725F" w:rsidRPr="0012725F" w:rsidRDefault="0012725F" w:rsidP="0012725F">
      <w:pPr>
        <w:spacing w:line="360" w:lineRule="auto"/>
        <w:rPr>
          <w:rFonts w:ascii="Arial" w:hAnsi="Arial" w:cs="Arial"/>
        </w:rPr>
      </w:pPr>
      <w:r w:rsidRPr="0012725F">
        <w:rPr>
          <w:rFonts w:ascii="Arial" w:hAnsi="Arial" w:cs="Arial"/>
        </w:rPr>
        <w:t>вручил Премию Правительства РФ в области качества управляющему директору Северского трубного завода (СТЗ, входит в ТМК) Михаилу Зуеву. Высокая оценка труда северских трубников на государственном уровне - очередное подтверждение профессионализма коллектива одного из старейших предприятий металлургической отрасли страны, конкурентоспособности его продукции.</w:t>
      </w:r>
    </w:p>
    <w:p w:rsidR="0012725F" w:rsidRPr="0012725F" w:rsidRDefault="0012725F" w:rsidP="0012725F">
      <w:pPr>
        <w:spacing w:line="360" w:lineRule="auto"/>
        <w:rPr>
          <w:rFonts w:ascii="Arial" w:hAnsi="Arial" w:cs="Arial"/>
        </w:rPr>
      </w:pPr>
      <w:r w:rsidRPr="0012725F">
        <w:rPr>
          <w:rFonts w:ascii="Arial" w:hAnsi="Arial" w:cs="Arial"/>
        </w:rPr>
        <w:t>«Эта оценка - результат вашей работы. Главную оценку здесь ставят экономика, рынок и сама жизнь. Оценка складывается из различных составляющих, но основной критерий - именно качество, которому дают оценку люди, использующие ваши услуги или потребляющие вашу продукцию. Хочу ещё раз сказать вам, что вы действительно делаете очень важное дело для всей страны. Спасибо за ваши усилия, ваш труд»,- сказал Дмитрий Медведев на церемонии награждения лауреатов премии.</w:t>
      </w:r>
    </w:p>
    <w:p w:rsidR="0012725F" w:rsidRPr="0012725F" w:rsidRDefault="0012725F" w:rsidP="0012725F">
      <w:pPr>
        <w:spacing w:line="360" w:lineRule="auto"/>
        <w:rPr>
          <w:rFonts w:ascii="Arial" w:hAnsi="Arial" w:cs="Arial"/>
        </w:rPr>
      </w:pPr>
      <w:r w:rsidRPr="0012725F">
        <w:rPr>
          <w:rFonts w:ascii="Arial" w:hAnsi="Arial" w:cs="Arial"/>
        </w:rPr>
        <w:t>Выступая с ответным словом, управляющий директор СТЗ Михаил Зуев подчеркнул, что «в наш уральский край 300 лет назад пришли работные люди, плотинных дел мастера и поставили 176 металлургических заводов за какие-то 80 лет. Заложили традиции, которые продолжаем мы, сегодняшние металлурги. Мы перестраиваем наши заводы, внедряем и осваиваем наилучшие доступные технологии, выпускаем качественную конкурентоспособную продукцию. Укрепляя своим трудом державу, мы служим России».</w:t>
      </w:r>
    </w:p>
    <w:p w:rsidR="0012725F" w:rsidRPr="0012725F" w:rsidRDefault="0012725F" w:rsidP="0012725F">
      <w:pPr>
        <w:spacing w:line="360" w:lineRule="auto"/>
        <w:rPr>
          <w:rFonts w:ascii="Arial" w:hAnsi="Arial" w:cs="Arial"/>
        </w:rPr>
      </w:pPr>
      <w:r w:rsidRPr="0012725F">
        <w:rPr>
          <w:rFonts w:ascii="Arial" w:hAnsi="Arial" w:cs="Arial"/>
        </w:rPr>
        <w:t>Чтобы принять участие в конкурсе на соискание премий Правительства РФ</w:t>
      </w:r>
    </w:p>
    <w:p w:rsidR="0012725F" w:rsidRPr="0012725F" w:rsidRDefault="0012725F" w:rsidP="0012725F">
      <w:pPr>
        <w:spacing w:line="360" w:lineRule="auto"/>
        <w:rPr>
          <w:rFonts w:ascii="Arial" w:hAnsi="Arial" w:cs="Arial"/>
        </w:rPr>
        <w:sectPr w:rsidR="0012725F" w:rsidRPr="0012725F" w:rsidSect="0012725F">
          <w:type w:val="continuous"/>
          <w:pgSz w:w="11907" w:h="16839" w:code="9"/>
          <w:pgMar w:top="1134" w:right="850" w:bottom="1134" w:left="1701" w:header="0" w:footer="3" w:gutter="0"/>
          <w:cols w:space="112"/>
          <w:noEndnote/>
          <w:docGrid w:linePitch="360"/>
        </w:sectPr>
      </w:pPr>
    </w:p>
    <w:p w:rsidR="0012725F" w:rsidRDefault="0012725F" w:rsidP="0012725F">
      <w:pPr>
        <w:spacing w:line="360" w:lineRule="auto"/>
        <w:rPr>
          <w:rFonts w:ascii="Arial" w:hAnsi="Arial" w:cs="Arial"/>
        </w:rPr>
      </w:pPr>
      <w:r w:rsidRPr="0012725F">
        <w:rPr>
          <w:rFonts w:ascii="Arial" w:hAnsi="Arial" w:cs="Arial"/>
        </w:rPr>
        <w:lastRenderedPageBreak/>
        <w:t xml:space="preserve">в области качества, заводчанам пришлось пройти долгий и нелёгкий путь. Работники завода прошли специальное обучение по проведению самооценки деятельности предприятия, что было лишь первым этапом подготовки к конкурсу. Создание отчёта по самооценке потребовало приложения немалых усилий - его «творили», без преувеличения, всем заводом, поскольку оценочные критерии конкурса (9 критериев, 32 составляющих, 181 характеристика) гармонизированы с моделью престижной Европейской премии качества, учреждённой Европейским фондом менеджмента качества, и позволяют оценить предприятие практически по всем направлениям деятельности. Успехи и достижения завода, собранные </w:t>
      </w:r>
      <w:r w:rsidRPr="0012725F">
        <w:rPr>
          <w:rFonts w:ascii="Arial" w:hAnsi="Arial" w:cs="Arial"/>
        </w:rPr>
        <w:lastRenderedPageBreak/>
        <w:t>воедино, с трудом уместились на 107 страницах формата А4, которые и были представлены экспертной комиссии.</w:t>
      </w:r>
    </w:p>
    <w:p w:rsidR="0012725F" w:rsidRPr="0012725F" w:rsidRDefault="0012725F" w:rsidP="0012725F">
      <w:pPr>
        <w:spacing w:line="360" w:lineRule="auto"/>
        <w:rPr>
          <w:rFonts w:ascii="Arial" w:hAnsi="Arial" w:cs="Arial"/>
        </w:rPr>
      </w:pPr>
    </w:p>
    <w:p w:rsidR="0012725F" w:rsidRDefault="0012725F" w:rsidP="0012725F">
      <w:pPr>
        <w:spacing w:line="360" w:lineRule="auto"/>
        <w:rPr>
          <w:rFonts w:ascii="Arial" w:hAnsi="Arial" w:cs="Arial"/>
          <w:b/>
          <w:i/>
        </w:rPr>
      </w:pPr>
      <w:r w:rsidRPr="0012725F">
        <w:rPr>
          <w:rFonts w:ascii="Arial" w:hAnsi="Arial" w:cs="Arial"/>
          <w:b/>
          <w:i/>
        </w:rPr>
        <w:t xml:space="preserve">282 предприятия претендовали на звание «Лучшее предприятие </w:t>
      </w:r>
      <w:r>
        <w:rPr>
          <w:rFonts w:ascii="Arial" w:hAnsi="Arial" w:cs="Arial"/>
          <w:b/>
          <w:i/>
        </w:rPr>
        <w:br/>
      </w:r>
      <w:r w:rsidRPr="0012725F">
        <w:rPr>
          <w:rFonts w:ascii="Arial" w:hAnsi="Arial" w:cs="Arial"/>
          <w:b/>
          <w:i/>
        </w:rPr>
        <w:t>по выпуску качественной продукции». Диплом лауреата получили Северский трубный завод и ещё 10 предприятий</w:t>
      </w:r>
      <w:r w:rsidRPr="0012725F">
        <w:rPr>
          <w:rFonts w:ascii="Arial" w:hAnsi="Arial" w:cs="Arial"/>
          <w:b/>
          <w:i/>
        </w:rPr>
        <w:t>.</w:t>
      </w:r>
      <w:bookmarkStart w:id="1" w:name="_GoBack"/>
      <w:bookmarkEnd w:id="1"/>
    </w:p>
    <w:p w:rsidR="0012725F" w:rsidRPr="0012725F" w:rsidRDefault="0012725F" w:rsidP="0012725F">
      <w:pPr>
        <w:spacing w:line="360" w:lineRule="auto"/>
        <w:rPr>
          <w:rFonts w:ascii="Arial" w:hAnsi="Arial" w:cs="Arial"/>
          <w:b/>
          <w:i/>
        </w:rPr>
      </w:pPr>
    </w:p>
    <w:p w:rsidR="0012725F" w:rsidRPr="0012725F" w:rsidRDefault="0012725F" w:rsidP="0012725F">
      <w:pPr>
        <w:spacing w:line="360" w:lineRule="auto"/>
        <w:rPr>
          <w:rFonts w:ascii="Arial" w:hAnsi="Arial" w:cs="Arial"/>
        </w:rPr>
      </w:pPr>
      <w:r w:rsidRPr="0012725F">
        <w:rPr>
          <w:rFonts w:ascii="Arial" w:hAnsi="Arial" w:cs="Arial"/>
        </w:rPr>
        <w:t>Вторым этапом конкурса стало непосредственное знакомство группы независимых экспертов с заводом и заводчанами. На несколько дней эксперты погрузились в многогранную деятельностью коллектива СТЗ - не только как производителя высококачественной продукции, но и как градообразующего,</w:t>
      </w:r>
      <w:r>
        <w:rPr>
          <w:rFonts w:ascii="Arial" w:hAnsi="Arial" w:cs="Arial"/>
        </w:rPr>
        <w:t xml:space="preserve"> </w:t>
      </w:r>
      <w:r w:rsidRPr="0012725F">
        <w:rPr>
          <w:rFonts w:ascii="Arial" w:hAnsi="Arial" w:cs="Arial"/>
        </w:rPr>
        <w:t xml:space="preserve">социально ответственного предприятия с богатой историей. Кроме основных цехов и подразделений предприятия они побывали на социальных и спортивных объектах, встретились с главой ПГО и представителями исполнительной власти, побывали в детском оздоровительном лагере, заводской поликлинике, образовательных и дошкольных учреждениях города, редакциях СМИ. </w:t>
      </w:r>
      <w:r>
        <w:rPr>
          <w:rFonts w:ascii="Arial" w:hAnsi="Arial" w:cs="Arial"/>
        </w:rPr>
        <w:br/>
      </w:r>
      <w:r w:rsidRPr="0012725F">
        <w:rPr>
          <w:rFonts w:ascii="Arial" w:hAnsi="Arial" w:cs="Arial"/>
        </w:rPr>
        <w:t>Особое впечатление на проверяющих произвёл музейный комплекс «Северская домна» и то, как трепетно завод относится к своей истории и традициям.</w:t>
      </w:r>
    </w:p>
    <w:p w:rsidR="0012725F" w:rsidRDefault="0012725F" w:rsidP="0012725F">
      <w:pPr>
        <w:spacing w:line="360" w:lineRule="auto"/>
        <w:rPr>
          <w:rFonts w:ascii="Arial" w:hAnsi="Arial" w:cs="Arial"/>
        </w:rPr>
        <w:sectPr w:rsidR="0012725F" w:rsidSect="0012725F">
          <w:type w:val="continuous"/>
          <w:pgSz w:w="11907" w:h="16839" w:code="9"/>
          <w:pgMar w:top="1134" w:right="850" w:bottom="1134" w:left="1701" w:header="0" w:footer="3" w:gutter="0"/>
          <w:cols w:space="112"/>
          <w:noEndnote/>
          <w:docGrid w:linePitch="360"/>
        </w:sectPr>
      </w:pPr>
      <w:r w:rsidRPr="0012725F">
        <w:rPr>
          <w:rFonts w:ascii="Arial" w:hAnsi="Arial" w:cs="Arial"/>
        </w:rPr>
        <w:t xml:space="preserve">Работникам Северского трубного завода удалось не просто произвести впечатление на членов комиссии, но и доказать, что среди почти 300 заявившихся на конкурс предприятий со всей России - от Чукотки до Калининграда - именно Северский трубный завод достоин присуждения премии правительства </w:t>
      </w:r>
    </w:p>
    <w:p w:rsidR="0012725F" w:rsidRPr="0012725F" w:rsidRDefault="0012725F" w:rsidP="0012725F">
      <w:pPr>
        <w:spacing w:line="360" w:lineRule="auto"/>
        <w:rPr>
          <w:rFonts w:ascii="Arial" w:hAnsi="Arial" w:cs="Arial"/>
        </w:rPr>
      </w:pPr>
      <w:r w:rsidRPr="0012725F">
        <w:rPr>
          <w:rFonts w:ascii="Arial" w:hAnsi="Arial" w:cs="Arial"/>
        </w:rPr>
        <w:lastRenderedPageBreak/>
        <w:t>Российской Федерации в области качества. Всего на церемонии награждения было вручено 11 премий (5 премий для предприятий с численностью работающих более 1000 человек, 3 премии - от 250 до 1000, и 3 премии - до 250 человек). Среди всех лауреатов Северский трубный завод стал единственным металлургическим предприятием, которому вручена столь высокая правительственная награда.</w:t>
      </w:r>
    </w:p>
    <w:p w:rsidR="0012725F" w:rsidRDefault="0012725F" w:rsidP="0012725F">
      <w:pPr>
        <w:spacing w:line="360" w:lineRule="auto"/>
        <w:rPr>
          <w:rFonts w:ascii="Arial" w:hAnsi="Arial" w:cs="Arial"/>
        </w:rPr>
      </w:pPr>
      <w:r w:rsidRPr="0012725F">
        <w:rPr>
          <w:rFonts w:ascii="Arial" w:hAnsi="Arial" w:cs="Arial"/>
        </w:rPr>
        <w:t>Коллектив северских металлургов провёл серьёзную работу по самооценке деятельности предприятия в рамках участия в конкурсе. Это помогло ему по-новому взглянуть на некоторые вещи, тем самым дав почву для дальнейшего совершенствования деятельности СТЗ в самых разных направлениях.</w:t>
      </w:r>
    </w:p>
    <w:p w:rsidR="0012725F" w:rsidRDefault="0012725F" w:rsidP="0012725F">
      <w:pPr>
        <w:spacing w:line="360" w:lineRule="auto"/>
        <w:rPr>
          <w:rFonts w:ascii="Arial" w:hAnsi="Arial" w:cs="Arial"/>
        </w:rPr>
      </w:pPr>
    </w:p>
    <w:p w:rsidR="0012725F" w:rsidRDefault="0012725F" w:rsidP="0012725F">
      <w:pPr>
        <w:spacing w:line="360" w:lineRule="auto"/>
        <w:rPr>
          <w:rFonts w:ascii="Arial" w:hAnsi="Arial" w:cs="Arial"/>
        </w:rPr>
      </w:pPr>
    </w:p>
    <w:p w:rsidR="0012725F" w:rsidRDefault="0012725F" w:rsidP="0012725F">
      <w:pPr>
        <w:spacing w:line="360" w:lineRule="auto"/>
        <w:rPr>
          <w:rFonts w:ascii="Arial" w:hAnsi="Arial" w:cs="Arial"/>
        </w:rPr>
      </w:pPr>
    </w:p>
    <w:p w:rsidR="0012725F" w:rsidRPr="0012725F" w:rsidRDefault="0012725F" w:rsidP="0012725F">
      <w:pPr>
        <w:spacing w:line="360" w:lineRule="auto"/>
        <w:rPr>
          <w:rFonts w:ascii="Times New Roman" w:hAnsi="Times New Roman" w:cs="Times New Roman"/>
          <w:b/>
          <w:i/>
        </w:rPr>
      </w:pPr>
      <w:r w:rsidRPr="0012725F">
        <w:rPr>
          <w:rFonts w:ascii="Times New Roman" w:hAnsi="Times New Roman" w:cs="Times New Roman"/>
          <w:b/>
          <w:i/>
        </w:rPr>
        <w:lastRenderedPageBreak/>
        <w:t xml:space="preserve">Дорогие заводчане, уважаемые </w:t>
      </w:r>
      <w:proofErr w:type="spellStart"/>
      <w:r w:rsidRPr="0012725F">
        <w:rPr>
          <w:rFonts w:ascii="Times New Roman" w:hAnsi="Times New Roman" w:cs="Times New Roman"/>
          <w:b/>
          <w:i/>
        </w:rPr>
        <w:t>полевчане</w:t>
      </w:r>
      <w:proofErr w:type="spellEnd"/>
      <w:r w:rsidRPr="0012725F">
        <w:rPr>
          <w:rFonts w:ascii="Times New Roman" w:hAnsi="Times New Roman" w:cs="Times New Roman"/>
          <w:b/>
          <w:i/>
        </w:rPr>
        <w:t>!</w:t>
      </w:r>
    </w:p>
    <w:p w:rsidR="0012725F" w:rsidRPr="0012725F" w:rsidRDefault="0012725F" w:rsidP="0012725F">
      <w:pPr>
        <w:spacing w:line="360" w:lineRule="auto"/>
        <w:rPr>
          <w:rFonts w:ascii="Times New Roman" w:hAnsi="Times New Roman" w:cs="Times New Roman"/>
          <w:b/>
          <w:i/>
        </w:rPr>
      </w:pPr>
      <w:r w:rsidRPr="0012725F">
        <w:rPr>
          <w:rFonts w:ascii="Times New Roman" w:hAnsi="Times New Roman" w:cs="Times New Roman"/>
          <w:b/>
          <w:i/>
        </w:rPr>
        <w:t>Поздравляю вас с новым,</w:t>
      </w:r>
      <w:r w:rsidRPr="0012725F">
        <w:rPr>
          <w:rFonts w:ascii="Times New Roman" w:hAnsi="Times New Roman" w:cs="Times New Roman"/>
          <w:b/>
          <w:i/>
        </w:rPr>
        <w:t xml:space="preserve"> </w:t>
      </w:r>
      <w:r w:rsidRPr="0012725F">
        <w:rPr>
          <w:rFonts w:ascii="Times New Roman" w:hAnsi="Times New Roman" w:cs="Times New Roman"/>
          <w:b/>
          <w:i/>
        </w:rPr>
        <w:t>2019 годом и Рождеством!</w:t>
      </w:r>
    </w:p>
    <w:p w:rsidR="0012725F" w:rsidRPr="0012725F" w:rsidRDefault="0012725F" w:rsidP="0012725F">
      <w:pPr>
        <w:spacing w:line="360" w:lineRule="auto"/>
        <w:rPr>
          <w:rFonts w:ascii="Times New Roman" w:hAnsi="Times New Roman" w:cs="Times New Roman"/>
          <w:i/>
        </w:rPr>
      </w:pPr>
      <w:r w:rsidRPr="0012725F">
        <w:rPr>
          <w:rFonts w:ascii="Times New Roman" w:hAnsi="Times New Roman" w:cs="Times New Roman"/>
          <w:i/>
        </w:rPr>
        <w:t>Уходит в историю очередной год, и мы понимаем, что для каждого из нас он сложился по-своему - кому-то принёс радостные события, кого-то разочаровал несбывшимися надеждами. Однозначно можно сказать главное - год 300-летия Полевского запомнится всем нам особой праздничной атмосферой, неожиданными и приятными подарками, эмоциональным подъёмом, объединившим горожан.</w:t>
      </w:r>
    </w:p>
    <w:p w:rsidR="0012725F" w:rsidRPr="0012725F" w:rsidRDefault="0012725F" w:rsidP="0012725F">
      <w:pPr>
        <w:spacing w:line="360" w:lineRule="auto"/>
        <w:rPr>
          <w:rFonts w:ascii="Times New Roman" w:hAnsi="Times New Roman" w:cs="Times New Roman"/>
          <w:i/>
        </w:rPr>
      </w:pPr>
      <w:r w:rsidRPr="0012725F">
        <w:rPr>
          <w:rFonts w:ascii="Times New Roman" w:hAnsi="Times New Roman" w:cs="Times New Roman"/>
          <w:i/>
        </w:rPr>
        <w:t>Наступающий 2019 год будет юбилейным для Северского трубного завода, который отметит своё 280-летие. По традиции коллектив готовится встретить круглую дату новыми трудовыми успехами и верит в то, что всё задуманное обязательно сбудется. Для этого у северских металлургов есть опыт, знания, энтузиазм и желание сделать жизнь вокруг ещё более интересной и яркой.</w:t>
      </w:r>
    </w:p>
    <w:p w:rsidR="0012725F" w:rsidRDefault="0012725F" w:rsidP="0012725F">
      <w:pPr>
        <w:spacing w:line="360" w:lineRule="auto"/>
        <w:rPr>
          <w:rFonts w:ascii="Times New Roman" w:hAnsi="Times New Roman" w:cs="Times New Roman"/>
          <w:i/>
        </w:rPr>
      </w:pPr>
      <w:r w:rsidRPr="0012725F">
        <w:rPr>
          <w:rFonts w:ascii="Times New Roman" w:hAnsi="Times New Roman" w:cs="Times New Roman"/>
          <w:i/>
        </w:rPr>
        <w:t>Желаю, чтобы в новом году вас не покидала вера в собственные силы, крепким было здоровье, надёжным - финансовое благополучие, а в ваших семьях царили мир и согласие!</w:t>
      </w:r>
    </w:p>
    <w:p w:rsidR="0012725F" w:rsidRDefault="0012725F" w:rsidP="0012725F">
      <w:pPr>
        <w:spacing w:line="360" w:lineRule="auto"/>
        <w:rPr>
          <w:rFonts w:ascii="Times New Roman" w:hAnsi="Times New Roman" w:cs="Times New Roman"/>
          <w:i/>
        </w:rPr>
      </w:pPr>
    </w:p>
    <w:p w:rsidR="0012725F" w:rsidRPr="0012725F" w:rsidRDefault="0012725F" w:rsidP="0012725F">
      <w:pPr>
        <w:spacing w:line="360" w:lineRule="auto"/>
        <w:rPr>
          <w:rFonts w:ascii="Times New Roman" w:hAnsi="Times New Roman" w:cs="Times New Roman"/>
          <w:i/>
        </w:rPr>
      </w:pPr>
    </w:p>
    <w:p w:rsidR="0012725F" w:rsidRPr="0012725F" w:rsidRDefault="0012725F" w:rsidP="0012725F">
      <w:pPr>
        <w:spacing w:line="360" w:lineRule="auto"/>
        <w:rPr>
          <w:rFonts w:ascii="Times New Roman" w:hAnsi="Times New Roman" w:cs="Times New Roman"/>
          <w:i/>
        </w:rPr>
      </w:pPr>
      <w:r w:rsidRPr="0012725F">
        <w:rPr>
          <w:rFonts w:ascii="Times New Roman" w:hAnsi="Times New Roman" w:cs="Times New Roman"/>
          <w:i/>
        </w:rPr>
        <w:t>Михаил Зуев, управляющий директор</w:t>
      </w:r>
    </w:p>
    <w:p w:rsidR="0012725F" w:rsidRPr="0012725F" w:rsidRDefault="0012725F" w:rsidP="0012725F">
      <w:pPr>
        <w:spacing w:line="360" w:lineRule="auto"/>
        <w:rPr>
          <w:rFonts w:ascii="Times New Roman" w:hAnsi="Times New Roman" w:cs="Times New Roman"/>
          <w:i/>
        </w:rPr>
      </w:pPr>
      <w:r w:rsidRPr="0012725F">
        <w:rPr>
          <w:rFonts w:ascii="Times New Roman" w:hAnsi="Times New Roman" w:cs="Times New Roman"/>
          <w:i/>
        </w:rPr>
        <w:t>Северского трубного завода</w:t>
      </w:r>
    </w:p>
    <w:p w:rsidR="0012725F" w:rsidRPr="0012725F" w:rsidRDefault="0012725F" w:rsidP="0012725F">
      <w:pPr>
        <w:spacing w:line="360" w:lineRule="auto"/>
        <w:rPr>
          <w:rFonts w:ascii="Arial" w:hAnsi="Arial" w:cs="Arial"/>
        </w:rPr>
      </w:pPr>
    </w:p>
    <w:p w:rsidR="00A90FE8" w:rsidRPr="0012725F" w:rsidRDefault="0012725F" w:rsidP="0012725F">
      <w:pPr>
        <w:spacing w:line="360" w:lineRule="auto"/>
        <w:rPr>
          <w:rFonts w:ascii="Arial" w:hAnsi="Arial" w:cs="Arial"/>
        </w:rPr>
      </w:pPr>
    </w:p>
    <w:sectPr w:rsidR="00A90FE8" w:rsidRPr="0012725F" w:rsidSect="0012725F">
      <w:type w:val="continuous"/>
      <w:pgSz w:w="11907" w:h="16839" w:code="9"/>
      <w:pgMar w:top="1134" w:right="850" w:bottom="1134" w:left="1701" w:header="0" w:footer="3" w:gutter="0"/>
      <w:cols w:space="112"/>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5F"/>
    <w:rsid w:val="0012725F"/>
    <w:rsid w:val="001C44E3"/>
    <w:rsid w:val="003D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72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Exact">
    <w:name w:val="Основной текст (7) Exact"/>
    <w:basedOn w:val="a0"/>
    <w:link w:val="7"/>
    <w:rsid w:val="0012725F"/>
    <w:rPr>
      <w:rFonts w:ascii="Trebuchet MS" w:eastAsia="Trebuchet MS" w:hAnsi="Trebuchet MS" w:cs="Trebuchet MS"/>
      <w:b/>
      <w:bCs/>
      <w:spacing w:val="-10"/>
      <w:sz w:val="18"/>
      <w:szCs w:val="18"/>
      <w:shd w:val="clear" w:color="auto" w:fill="FFFFFF"/>
    </w:rPr>
  </w:style>
  <w:style w:type="character" w:customStyle="1" w:styleId="2Exact">
    <w:name w:val="Основной текст (2) Exact"/>
    <w:basedOn w:val="a0"/>
    <w:rsid w:val="0012725F"/>
    <w:rPr>
      <w:rFonts w:ascii="Trebuchet MS" w:eastAsia="Trebuchet MS" w:hAnsi="Trebuchet MS" w:cs="Trebuchet MS"/>
      <w:b w:val="0"/>
      <w:bCs w:val="0"/>
      <w:i w:val="0"/>
      <w:iCs w:val="0"/>
      <w:smallCaps w:val="0"/>
      <w:strike w:val="0"/>
      <w:sz w:val="18"/>
      <w:szCs w:val="18"/>
      <w:u w:val="none"/>
    </w:rPr>
  </w:style>
  <w:style w:type="character" w:customStyle="1" w:styleId="2">
    <w:name w:val="Основной текст (2)_"/>
    <w:basedOn w:val="a0"/>
    <w:link w:val="20"/>
    <w:rsid w:val="0012725F"/>
    <w:rPr>
      <w:rFonts w:ascii="Trebuchet MS" w:eastAsia="Trebuchet MS" w:hAnsi="Trebuchet MS" w:cs="Trebuchet MS"/>
      <w:sz w:val="18"/>
      <w:szCs w:val="18"/>
      <w:shd w:val="clear" w:color="auto" w:fill="FFFFFF"/>
    </w:rPr>
  </w:style>
  <w:style w:type="paragraph" w:customStyle="1" w:styleId="7">
    <w:name w:val="Основной текст (7)"/>
    <w:basedOn w:val="a"/>
    <w:link w:val="7Exact"/>
    <w:rsid w:val="0012725F"/>
    <w:pPr>
      <w:shd w:val="clear" w:color="auto" w:fill="FFFFFF"/>
      <w:spacing w:line="238" w:lineRule="exact"/>
      <w:jc w:val="both"/>
    </w:pPr>
    <w:rPr>
      <w:rFonts w:ascii="Trebuchet MS" w:eastAsia="Trebuchet MS" w:hAnsi="Trebuchet MS" w:cs="Trebuchet MS"/>
      <w:b/>
      <w:bCs/>
      <w:color w:val="auto"/>
      <w:spacing w:val="-10"/>
      <w:sz w:val="18"/>
      <w:szCs w:val="18"/>
      <w:lang w:eastAsia="en-US" w:bidi="ar-SA"/>
    </w:rPr>
  </w:style>
  <w:style w:type="paragraph" w:customStyle="1" w:styleId="20">
    <w:name w:val="Основной текст (2)"/>
    <w:basedOn w:val="a"/>
    <w:link w:val="2"/>
    <w:rsid w:val="0012725F"/>
    <w:pPr>
      <w:shd w:val="clear" w:color="auto" w:fill="FFFFFF"/>
      <w:spacing w:line="238" w:lineRule="exact"/>
      <w:jc w:val="both"/>
    </w:pPr>
    <w:rPr>
      <w:rFonts w:ascii="Trebuchet MS" w:eastAsia="Trebuchet MS" w:hAnsi="Trebuchet MS" w:cs="Trebuchet MS"/>
      <w:color w:val="auto"/>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72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Exact">
    <w:name w:val="Основной текст (7) Exact"/>
    <w:basedOn w:val="a0"/>
    <w:link w:val="7"/>
    <w:rsid w:val="0012725F"/>
    <w:rPr>
      <w:rFonts w:ascii="Trebuchet MS" w:eastAsia="Trebuchet MS" w:hAnsi="Trebuchet MS" w:cs="Trebuchet MS"/>
      <w:b/>
      <w:bCs/>
      <w:spacing w:val="-10"/>
      <w:sz w:val="18"/>
      <w:szCs w:val="18"/>
      <w:shd w:val="clear" w:color="auto" w:fill="FFFFFF"/>
    </w:rPr>
  </w:style>
  <w:style w:type="character" w:customStyle="1" w:styleId="2Exact">
    <w:name w:val="Основной текст (2) Exact"/>
    <w:basedOn w:val="a0"/>
    <w:rsid w:val="0012725F"/>
    <w:rPr>
      <w:rFonts w:ascii="Trebuchet MS" w:eastAsia="Trebuchet MS" w:hAnsi="Trebuchet MS" w:cs="Trebuchet MS"/>
      <w:b w:val="0"/>
      <w:bCs w:val="0"/>
      <w:i w:val="0"/>
      <w:iCs w:val="0"/>
      <w:smallCaps w:val="0"/>
      <w:strike w:val="0"/>
      <w:sz w:val="18"/>
      <w:szCs w:val="18"/>
      <w:u w:val="none"/>
    </w:rPr>
  </w:style>
  <w:style w:type="character" w:customStyle="1" w:styleId="2">
    <w:name w:val="Основной текст (2)_"/>
    <w:basedOn w:val="a0"/>
    <w:link w:val="20"/>
    <w:rsid w:val="0012725F"/>
    <w:rPr>
      <w:rFonts w:ascii="Trebuchet MS" w:eastAsia="Trebuchet MS" w:hAnsi="Trebuchet MS" w:cs="Trebuchet MS"/>
      <w:sz w:val="18"/>
      <w:szCs w:val="18"/>
      <w:shd w:val="clear" w:color="auto" w:fill="FFFFFF"/>
    </w:rPr>
  </w:style>
  <w:style w:type="paragraph" w:customStyle="1" w:styleId="7">
    <w:name w:val="Основной текст (7)"/>
    <w:basedOn w:val="a"/>
    <w:link w:val="7Exact"/>
    <w:rsid w:val="0012725F"/>
    <w:pPr>
      <w:shd w:val="clear" w:color="auto" w:fill="FFFFFF"/>
      <w:spacing w:line="238" w:lineRule="exact"/>
      <w:jc w:val="both"/>
    </w:pPr>
    <w:rPr>
      <w:rFonts w:ascii="Trebuchet MS" w:eastAsia="Trebuchet MS" w:hAnsi="Trebuchet MS" w:cs="Trebuchet MS"/>
      <w:b/>
      <w:bCs/>
      <w:color w:val="auto"/>
      <w:spacing w:val="-10"/>
      <w:sz w:val="18"/>
      <w:szCs w:val="18"/>
      <w:lang w:eastAsia="en-US" w:bidi="ar-SA"/>
    </w:rPr>
  </w:style>
  <w:style w:type="paragraph" w:customStyle="1" w:styleId="20">
    <w:name w:val="Основной текст (2)"/>
    <w:basedOn w:val="a"/>
    <w:link w:val="2"/>
    <w:rsid w:val="0012725F"/>
    <w:pPr>
      <w:shd w:val="clear" w:color="auto" w:fill="FFFFFF"/>
      <w:spacing w:line="238" w:lineRule="exact"/>
      <w:jc w:val="both"/>
    </w:pPr>
    <w:rPr>
      <w:rFonts w:ascii="Trebuchet MS" w:eastAsia="Trebuchet MS" w:hAnsi="Trebuchet MS" w:cs="Trebuchet MS"/>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DubrovskayaLV</dc:creator>
  <cp:lastModifiedBy>DubrovskayaLV</cp:lastModifiedBy>
  <cp:revision>1</cp:revision>
  <dcterms:created xsi:type="dcterms:W3CDTF">2018-12-27T05:36:00Z</dcterms:created>
  <dcterms:modified xsi:type="dcterms:W3CDTF">2018-12-27T05:43:00Z</dcterms:modified>
</cp:coreProperties>
</file>